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4: Preenchimento dos campos NÃO obrigatórios e salvamento.</w:t>
      </w:r>
    </w:p>
    <w:p>
      <w:r>
        <w:t>Data do teste: 06/08/2025 16:42:32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Registro...</w:t>
      </w:r>
    </w:p>
    <w:p>
      <w:r>
        <w:t>✅ Preenchendo  Data de Registro realizada com sucesso.</w:t>
      </w:r>
    </w:p>
    <w:p>
      <w:r>
        <w:t>Screenshot: preenchendo__data_de_registro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registr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de Sepultamento...</w:t>
      </w:r>
    </w:p>
    <w:p>
      <w:r>
        <w:t>✅ Preenchendo Hora de Sepultamento realizada com sucesso.</w:t>
      </w:r>
    </w:p>
    <w:p>
      <w:r>
        <w:t>Screenshot: preenchendo_hora_de_sepultamento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e_sepulta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Velório...</w:t>
      </w:r>
    </w:p>
    <w:p>
      <w:r>
        <w:t>✅ Preenchendo  Data de Velório realizada com sucesso.</w:t>
      </w:r>
    </w:p>
    <w:p>
      <w:r>
        <w:t>Screenshot: preenchendo__data_de_velório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velóri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📢 ⚠️ Alerta: Campo Declarante é obrigatório, verifique.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